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03B" w:rsidRDefault="00D4403B" w:rsidP="00D4403B">
      <w:pPr>
        <w:jc w:val="center"/>
        <w:rPr>
          <w:b/>
          <w:sz w:val="24"/>
          <w:szCs w:val="24"/>
        </w:rPr>
      </w:pPr>
      <w:r w:rsidRPr="00D4403B">
        <w:rPr>
          <w:b/>
          <w:sz w:val="24"/>
          <w:szCs w:val="24"/>
        </w:rPr>
        <w:t>Une webographie des outils numériques de la littératie en santé au servie de la pratique infirmière</w:t>
      </w:r>
    </w:p>
    <w:p w:rsidR="00D4403B" w:rsidRPr="00D4403B" w:rsidRDefault="00D4403B" w:rsidP="00D4403B">
      <w:pPr>
        <w:spacing w:after="0" w:line="240" w:lineRule="auto"/>
        <w:jc w:val="center"/>
        <w:rPr>
          <w:sz w:val="24"/>
          <w:szCs w:val="24"/>
        </w:rPr>
      </w:pPr>
      <w:bookmarkStart w:id="0" w:name="_GoBack"/>
      <w:r>
        <w:rPr>
          <w:b/>
          <w:sz w:val="24"/>
          <w:szCs w:val="24"/>
        </w:rPr>
        <w:t xml:space="preserve">Véronique RISSER, </w:t>
      </w:r>
      <w:r w:rsidRPr="00D4403B">
        <w:rPr>
          <w:sz w:val="24"/>
          <w:szCs w:val="24"/>
        </w:rPr>
        <w:t>cadre de santé formateur, Instituts de Formations en Santé du Centre hospitalier de Saverne, France</w:t>
      </w:r>
    </w:p>
    <w:p w:rsidR="00D4403B" w:rsidRDefault="00D4403B" w:rsidP="00D4403B">
      <w:pPr>
        <w:spacing w:after="0" w:line="240" w:lineRule="auto"/>
        <w:jc w:val="center"/>
        <w:rPr>
          <w:sz w:val="24"/>
          <w:szCs w:val="24"/>
        </w:rPr>
      </w:pPr>
      <w:hyperlink r:id="rId4" w:history="1">
        <w:r w:rsidRPr="00B563F3">
          <w:rPr>
            <w:rStyle w:val="Lienhypertexte"/>
            <w:sz w:val="24"/>
            <w:szCs w:val="24"/>
          </w:rPr>
          <w:t>Veronique.risser@ch-saverne.fr</w:t>
        </w:r>
      </w:hyperlink>
      <w:bookmarkEnd w:id="0"/>
    </w:p>
    <w:p w:rsidR="00D4403B" w:rsidRDefault="00D4403B" w:rsidP="00D4403B">
      <w:pPr>
        <w:spacing w:after="0" w:line="240" w:lineRule="auto"/>
        <w:jc w:val="center"/>
        <w:rPr>
          <w:sz w:val="24"/>
          <w:szCs w:val="24"/>
        </w:rPr>
      </w:pPr>
    </w:p>
    <w:p w:rsidR="00D4403B" w:rsidRDefault="00D4403B" w:rsidP="00D4403B">
      <w:pPr>
        <w:spacing w:after="0" w:line="240" w:lineRule="auto"/>
        <w:jc w:val="both"/>
        <w:rPr>
          <w:b/>
          <w:sz w:val="24"/>
          <w:szCs w:val="24"/>
        </w:rPr>
      </w:pPr>
      <w:r w:rsidRPr="00D4403B">
        <w:rPr>
          <w:b/>
          <w:sz w:val="24"/>
          <w:szCs w:val="24"/>
        </w:rPr>
        <w:t>Résumé :</w:t>
      </w:r>
    </w:p>
    <w:p w:rsidR="00D4403B" w:rsidRPr="00D4403B" w:rsidRDefault="00D4403B" w:rsidP="00D4403B">
      <w:pPr>
        <w:spacing w:after="0" w:line="240" w:lineRule="auto"/>
        <w:jc w:val="both"/>
        <w:rPr>
          <w:b/>
          <w:sz w:val="24"/>
          <w:szCs w:val="24"/>
        </w:rPr>
      </w:pPr>
    </w:p>
    <w:p w:rsidR="00D4403B" w:rsidRPr="00D4403B" w:rsidRDefault="00D4403B" w:rsidP="00D4403B">
      <w:pPr>
        <w:spacing w:after="0" w:line="240" w:lineRule="auto"/>
        <w:jc w:val="both"/>
      </w:pPr>
      <w:r w:rsidRPr="00D4403B">
        <w:rPr>
          <w:b/>
        </w:rPr>
        <w:t>Introduction :</w:t>
      </w:r>
      <w:r w:rsidRPr="00D4403B">
        <w:t xml:space="preserve"> la littératie en santé est un déterminant de santé.</w:t>
      </w:r>
    </w:p>
    <w:p w:rsidR="00D4403B" w:rsidRPr="00D4403B" w:rsidRDefault="00D4403B" w:rsidP="00D4403B">
      <w:pPr>
        <w:spacing w:after="0" w:line="240" w:lineRule="auto"/>
        <w:jc w:val="both"/>
      </w:pPr>
      <w:r w:rsidRPr="00D4403B">
        <w:rPr>
          <w:b/>
        </w:rPr>
        <w:t>Contexte :</w:t>
      </w:r>
      <w:r w:rsidRPr="00D4403B">
        <w:t xml:space="preserve"> le niveau de littératie en santé de la population française est bas. L’infirmier(ère) est le professionnel, qui par sa proximité avec le patient, peut l’accompagner dans le développement de ses compétences en littératie en santé. Toutefois, cet accompagnement est peu réalisé.</w:t>
      </w:r>
    </w:p>
    <w:p w:rsidR="00D4403B" w:rsidRPr="00D4403B" w:rsidRDefault="00D4403B" w:rsidP="00D4403B">
      <w:pPr>
        <w:spacing w:after="0" w:line="240" w:lineRule="auto"/>
        <w:jc w:val="both"/>
      </w:pPr>
      <w:r w:rsidRPr="00D4403B">
        <w:rPr>
          <w:b/>
        </w:rPr>
        <w:t>Objectif :</w:t>
      </w:r>
      <w:r w:rsidRPr="00D4403B">
        <w:t xml:space="preserve"> l’enjeux de la recherche est de rendre visible et opérationnel les outils numériques de littératie en santé disponibles afin de simplifier leur mobilisation par l’infirmier(ère) dans sa pratique.</w:t>
      </w:r>
    </w:p>
    <w:p w:rsidR="00D4403B" w:rsidRDefault="00D4403B" w:rsidP="00D4403B">
      <w:pPr>
        <w:spacing w:after="0" w:line="240" w:lineRule="auto"/>
        <w:jc w:val="both"/>
        <w:rPr>
          <w:sz w:val="24"/>
          <w:szCs w:val="24"/>
        </w:rPr>
      </w:pPr>
      <w:r>
        <w:rPr>
          <w:b/>
          <w:sz w:val="24"/>
          <w:szCs w:val="24"/>
        </w:rPr>
        <w:t xml:space="preserve">Méthode : </w:t>
      </w:r>
      <w:r>
        <w:rPr>
          <w:sz w:val="24"/>
          <w:szCs w:val="24"/>
        </w:rPr>
        <w:t xml:space="preserve">une webographie sur la base des mots clés « littératie en santé », « amélioration de la santé », « outil » et « infirmière » a été réalisée à partir du </w:t>
      </w:r>
      <w:proofErr w:type="spellStart"/>
      <w:r>
        <w:rPr>
          <w:sz w:val="24"/>
          <w:szCs w:val="24"/>
        </w:rPr>
        <w:t>métamoteur</w:t>
      </w:r>
      <w:proofErr w:type="spellEnd"/>
      <w:r>
        <w:rPr>
          <w:sz w:val="24"/>
          <w:szCs w:val="24"/>
        </w:rPr>
        <w:t xml:space="preserve"> </w:t>
      </w:r>
      <w:proofErr w:type="spellStart"/>
      <w:r>
        <w:rPr>
          <w:sz w:val="24"/>
          <w:szCs w:val="24"/>
        </w:rPr>
        <w:t>Searx</w:t>
      </w:r>
      <w:proofErr w:type="spellEnd"/>
      <w:r>
        <w:rPr>
          <w:sz w:val="24"/>
          <w:szCs w:val="24"/>
        </w:rPr>
        <w:t>.</w:t>
      </w:r>
    </w:p>
    <w:p w:rsidR="00D4403B" w:rsidRDefault="00D4403B" w:rsidP="00D4403B">
      <w:pPr>
        <w:spacing w:after="0" w:line="240" w:lineRule="auto"/>
        <w:jc w:val="both"/>
        <w:rPr>
          <w:sz w:val="24"/>
          <w:szCs w:val="24"/>
        </w:rPr>
      </w:pPr>
      <w:r w:rsidRPr="00B0638D">
        <w:rPr>
          <w:b/>
          <w:sz w:val="24"/>
          <w:szCs w:val="24"/>
        </w:rPr>
        <w:t>Résultats :</w:t>
      </w:r>
      <w:r>
        <w:rPr>
          <w:sz w:val="24"/>
          <w:szCs w:val="24"/>
        </w:rPr>
        <w:t xml:space="preserve"> sur 297 références étudiées, 17 étaient éligibles pour notre étude.</w:t>
      </w:r>
    </w:p>
    <w:p w:rsidR="00D4403B" w:rsidRDefault="00D4403B" w:rsidP="00D4403B">
      <w:pPr>
        <w:spacing w:after="0" w:line="240" w:lineRule="auto"/>
        <w:jc w:val="both"/>
        <w:rPr>
          <w:sz w:val="24"/>
          <w:szCs w:val="24"/>
        </w:rPr>
      </w:pPr>
      <w:r w:rsidRPr="00B0638D">
        <w:rPr>
          <w:b/>
          <w:sz w:val="24"/>
          <w:szCs w:val="24"/>
        </w:rPr>
        <w:t>Discussion :</w:t>
      </w:r>
      <w:r>
        <w:rPr>
          <w:sz w:val="24"/>
          <w:szCs w:val="24"/>
        </w:rPr>
        <w:t xml:space="preserve"> tester ces outils auprès des infirmiers(ères) permettraient de vérifier s’ils sont adaptés à la pratique infirmière.</w:t>
      </w:r>
    </w:p>
    <w:p w:rsidR="00D4403B" w:rsidRDefault="00D4403B" w:rsidP="00D4403B">
      <w:pPr>
        <w:spacing w:after="0" w:line="240" w:lineRule="auto"/>
        <w:jc w:val="both"/>
        <w:rPr>
          <w:sz w:val="24"/>
          <w:szCs w:val="24"/>
        </w:rPr>
      </w:pPr>
      <w:r w:rsidRPr="00B0638D">
        <w:rPr>
          <w:b/>
          <w:sz w:val="24"/>
          <w:szCs w:val="24"/>
        </w:rPr>
        <w:t>Conclusion :</w:t>
      </w:r>
      <w:r>
        <w:rPr>
          <w:sz w:val="24"/>
          <w:szCs w:val="24"/>
        </w:rPr>
        <w:t xml:space="preserve"> avant de proposer les outils à cette dernière, il faudrait qu’il/elle sache les utiliser. Envisager une étude sur l’état des connaissances de littératie en santé de ce professionnel et introduire ce concept en formation initiale et continue seraient un moyen de rendre ce dernier plus accessible et visible.</w:t>
      </w:r>
    </w:p>
    <w:p w:rsidR="00B0638D" w:rsidRDefault="00B0638D" w:rsidP="00D4403B">
      <w:pPr>
        <w:spacing w:after="0" w:line="240" w:lineRule="auto"/>
        <w:jc w:val="both"/>
        <w:rPr>
          <w:sz w:val="24"/>
          <w:szCs w:val="24"/>
        </w:rPr>
      </w:pPr>
    </w:p>
    <w:p w:rsidR="00B0638D" w:rsidRPr="00D4403B" w:rsidRDefault="00B0638D" w:rsidP="00D4403B">
      <w:pPr>
        <w:spacing w:after="0" w:line="240" w:lineRule="auto"/>
        <w:jc w:val="both"/>
        <w:rPr>
          <w:sz w:val="24"/>
          <w:szCs w:val="24"/>
        </w:rPr>
      </w:pPr>
      <w:r w:rsidRPr="00B0638D">
        <w:rPr>
          <w:b/>
          <w:sz w:val="24"/>
          <w:szCs w:val="24"/>
        </w:rPr>
        <w:t>Mots clés :</w:t>
      </w:r>
      <w:r>
        <w:rPr>
          <w:sz w:val="24"/>
          <w:szCs w:val="24"/>
        </w:rPr>
        <w:t xml:space="preserve"> infirmier(ère), littératie en santé, outil, relation soignant/soigné, webographie</w:t>
      </w:r>
    </w:p>
    <w:sectPr w:rsidR="00B0638D" w:rsidRPr="00D44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C6"/>
    <w:rsid w:val="000B6FC6"/>
    <w:rsid w:val="003A086B"/>
    <w:rsid w:val="00B0638D"/>
    <w:rsid w:val="00D440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31583"/>
  <w15:chartTrackingRefBased/>
  <w15:docId w15:val="{A13D6800-77E0-4EF0-8FFC-34321843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440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Veronique.risser@ch-saver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258</Words>
  <Characters>1424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CH SAVERNE</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BAYLE</dc:creator>
  <cp:keywords/>
  <dc:description/>
  <cp:lastModifiedBy>Isabelle BAYLE</cp:lastModifiedBy>
  <cp:revision>2</cp:revision>
  <dcterms:created xsi:type="dcterms:W3CDTF">2021-02-22T16:13:00Z</dcterms:created>
  <dcterms:modified xsi:type="dcterms:W3CDTF">2021-02-22T16:25:00Z</dcterms:modified>
</cp:coreProperties>
</file>